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6D26" w14:textId="3BE4D2FF" w:rsidR="00F62325" w:rsidRDefault="00F62325" w:rsidP="00F62325">
      <w:pPr>
        <w:pStyle w:val="Appendix2"/>
        <w:numPr>
          <w:ilvl w:val="0"/>
          <w:numId w:val="0"/>
        </w:numPr>
      </w:pPr>
      <w:bookmarkStart w:id="0" w:name="_Toc8060608"/>
      <w:bookmarkStart w:id="1" w:name="_GoBack"/>
      <w:bookmarkEnd w:id="1"/>
      <w:r>
        <w:t>Annex 11 - Distinctive Non-functional Requirements</w:t>
      </w:r>
      <w:bookmarkEnd w:id="0"/>
    </w:p>
    <w:p w14:paraId="26D8361B" w14:textId="77777777" w:rsidR="00F62325" w:rsidRPr="00EA3FC0" w:rsidRDefault="00F62325" w:rsidP="00F62325">
      <w:pPr>
        <w:pStyle w:val="BodyText"/>
      </w:pPr>
    </w:p>
    <w:p w14:paraId="4FA0617B" w14:textId="77777777" w:rsidR="00F62325" w:rsidRPr="0052736C" w:rsidRDefault="00F62325" w:rsidP="00F62325">
      <w:pPr>
        <w:pStyle w:val="BodyText"/>
      </w:pPr>
      <w:r>
        <w:t xml:space="preserve">The following non-functional requirements apply for the required services. The requirements are divided into different categories. </w:t>
      </w:r>
    </w:p>
    <w:p w14:paraId="56C883F3" w14:textId="77777777" w:rsidR="00F62325" w:rsidRDefault="00F62325" w:rsidP="00F62325">
      <w:pPr>
        <w:pStyle w:val="BodyText"/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137"/>
        <w:gridCol w:w="1218"/>
        <w:gridCol w:w="3064"/>
      </w:tblGrid>
      <w:tr w:rsidR="00F62325" w:rsidRPr="00EF14FA" w14:paraId="6A4E4C03" w14:textId="77777777" w:rsidTr="008F29A3">
        <w:tc>
          <w:tcPr>
            <w:tcW w:w="5217" w:type="dxa"/>
            <w:gridSpan w:val="2"/>
            <w:shd w:val="clear" w:color="auto" w:fill="002060"/>
            <w:hideMark/>
          </w:tcPr>
          <w:p w14:paraId="657ADA11" w14:textId="77777777" w:rsidR="00F62325" w:rsidRPr="00E86508" w:rsidRDefault="00F62325" w:rsidP="008F29A3">
            <w:pPr>
              <w:rPr>
                <w:b/>
                <w:lang w:val="en-GB" w:eastAsia="en-GB"/>
              </w:rPr>
            </w:pPr>
            <w:r w:rsidRPr="0052736C">
              <w:rPr>
                <w:b/>
              </w:rPr>
              <w:t xml:space="preserve">Compliance and </w:t>
            </w:r>
            <w:r>
              <w:rPr>
                <w:b/>
              </w:rPr>
              <w:t>Risk Management</w:t>
            </w:r>
          </w:p>
        </w:tc>
        <w:tc>
          <w:tcPr>
            <w:tcW w:w="1299" w:type="dxa"/>
            <w:shd w:val="clear" w:color="auto" w:fill="002060"/>
            <w:hideMark/>
          </w:tcPr>
          <w:p w14:paraId="350CA162" w14:textId="77777777" w:rsidR="00F62325" w:rsidRPr="00E86508" w:rsidRDefault="00F62325" w:rsidP="008F29A3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Yes/No /NA</w:t>
            </w:r>
          </w:p>
        </w:tc>
        <w:tc>
          <w:tcPr>
            <w:tcW w:w="3338" w:type="dxa"/>
            <w:shd w:val="clear" w:color="auto" w:fill="002060"/>
            <w:hideMark/>
          </w:tcPr>
          <w:p w14:paraId="4097F2F6" w14:textId="77777777" w:rsidR="00F62325" w:rsidRDefault="00F62325" w:rsidP="008F29A3">
            <w:pPr>
              <w:rPr>
                <w:b/>
                <w:lang w:val="en-GB" w:eastAsia="en-GB"/>
              </w:rPr>
            </w:pPr>
            <w:r w:rsidRPr="00E86508">
              <w:rPr>
                <w:b/>
                <w:lang w:val="en-GB" w:eastAsia="en-GB"/>
              </w:rPr>
              <w:t>E</w:t>
            </w:r>
            <w:r>
              <w:rPr>
                <w:b/>
                <w:lang w:val="en-GB" w:eastAsia="en-GB"/>
              </w:rPr>
              <w:t>xplanation</w:t>
            </w:r>
          </w:p>
          <w:p w14:paraId="20509059" w14:textId="77777777" w:rsidR="00F62325" w:rsidRPr="003B5E88" w:rsidRDefault="00F62325" w:rsidP="00F6232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Arial"/>
                <w:sz w:val="20"/>
              </w:rPr>
            </w:pPr>
            <w:r w:rsidRPr="003B5E88">
              <w:rPr>
                <w:rFonts w:ascii="Times" w:hAnsi="Times" w:cs="Arial"/>
                <w:sz w:val="20"/>
              </w:rPr>
              <w:t xml:space="preserve">Explanation is 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 xml:space="preserve">mandatory, </w:t>
            </w:r>
          </w:p>
          <w:p w14:paraId="4DBE7D06" w14:textId="77777777" w:rsidR="00F62325" w:rsidRDefault="00F62325" w:rsidP="00F6232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Arial"/>
                <w:sz w:val="20"/>
              </w:rPr>
            </w:pPr>
            <w:r w:rsidRPr="003B5E88">
              <w:rPr>
                <w:rFonts w:ascii="Times" w:hAnsi="Times" w:cs="Arial"/>
                <w:sz w:val="20"/>
              </w:rPr>
              <w:t xml:space="preserve">A 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>maximum</w:t>
            </w:r>
            <w:r w:rsidRPr="003B5E88">
              <w:rPr>
                <w:rFonts w:ascii="Times" w:hAnsi="Times" w:cs="Arial"/>
                <w:sz w:val="20"/>
              </w:rPr>
              <w:t xml:space="preserve"> of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 xml:space="preserve"> 200 words</w:t>
            </w:r>
            <w:r w:rsidRPr="003B5E88">
              <w:rPr>
                <w:rFonts w:ascii="Times" w:hAnsi="Times" w:cs="Arial"/>
                <w:sz w:val="20"/>
              </w:rPr>
              <w:t xml:space="preserve"> per explanation is allowed</w:t>
            </w:r>
          </w:p>
          <w:p w14:paraId="1FCF2F17" w14:textId="77777777" w:rsidR="00F62325" w:rsidRPr="003B5E88" w:rsidRDefault="00F62325" w:rsidP="00F6232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Arial"/>
                <w:sz w:val="20"/>
              </w:rPr>
            </w:pPr>
            <w:r w:rsidRPr="003B5E88">
              <w:rPr>
                <w:rFonts w:ascii="Times" w:hAnsi="Times" w:cs="Arial"/>
                <w:sz w:val="20"/>
              </w:rPr>
              <w:t>S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>creenshots</w:t>
            </w:r>
            <w:r w:rsidRPr="003B5E88">
              <w:rPr>
                <w:rFonts w:ascii="Times" w:hAnsi="Times" w:cs="Arial"/>
                <w:sz w:val="20"/>
              </w:rPr>
              <w:t xml:space="preserve"> are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 xml:space="preserve"> allowed</w:t>
            </w:r>
          </w:p>
        </w:tc>
      </w:tr>
      <w:tr w:rsidR="00F62325" w:rsidRPr="00EF14FA" w14:paraId="558BE63E" w14:textId="77777777" w:rsidTr="008F29A3">
        <w:tc>
          <w:tcPr>
            <w:tcW w:w="1624" w:type="dxa"/>
            <w:vMerge w:val="restart"/>
            <w:hideMark/>
          </w:tcPr>
          <w:p w14:paraId="58C6F3F1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F14FA">
              <w:rPr>
                <w:lang w:val="en-GB" w:eastAsia="en-GB"/>
              </w:rPr>
              <w:t>History stored</w:t>
            </w:r>
          </w:p>
        </w:tc>
        <w:tc>
          <w:tcPr>
            <w:tcW w:w="3593" w:type="dxa"/>
            <w:hideMark/>
          </w:tcPr>
          <w:p w14:paraId="6389511F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F14FA">
              <w:rPr>
                <w:lang w:val="en-GB" w:eastAsia="en-GB"/>
              </w:rPr>
              <w:t>Does the system retain history for viewing and auditing purposes?</w:t>
            </w:r>
          </w:p>
        </w:tc>
        <w:tc>
          <w:tcPr>
            <w:tcW w:w="1299" w:type="dxa"/>
            <w:hideMark/>
          </w:tcPr>
          <w:p w14:paraId="25F9F3AC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338" w:type="dxa"/>
            <w:hideMark/>
          </w:tcPr>
          <w:p w14:paraId="0105C60F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EF14FA" w14:paraId="525E23AF" w14:textId="77777777" w:rsidTr="008F29A3">
        <w:tc>
          <w:tcPr>
            <w:tcW w:w="1624" w:type="dxa"/>
            <w:vMerge/>
            <w:hideMark/>
          </w:tcPr>
          <w:p w14:paraId="730CCC96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593" w:type="dxa"/>
            <w:hideMark/>
          </w:tcPr>
          <w:p w14:paraId="4D1189A8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Does the system retain history for n</w:t>
            </w:r>
            <w:r w:rsidRPr="00EF14FA">
              <w:rPr>
                <w:lang w:val="en-GB" w:eastAsia="en-GB"/>
              </w:rPr>
              <w:t>on-financial data changes?</w:t>
            </w:r>
          </w:p>
        </w:tc>
        <w:tc>
          <w:tcPr>
            <w:tcW w:w="1299" w:type="dxa"/>
            <w:hideMark/>
          </w:tcPr>
          <w:p w14:paraId="34DAD2EA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338" w:type="dxa"/>
            <w:hideMark/>
          </w:tcPr>
          <w:p w14:paraId="49DA2F87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EF14FA" w14:paraId="6CC772A7" w14:textId="77777777" w:rsidTr="008F29A3">
        <w:tc>
          <w:tcPr>
            <w:tcW w:w="1624" w:type="dxa"/>
            <w:vMerge/>
            <w:hideMark/>
          </w:tcPr>
          <w:p w14:paraId="008BE205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593" w:type="dxa"/>
            <w:hideMark/>
          </w:tcPr>
          <w:p w14:paraId="116A8D72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F14FA">
              <w:rPr>
                <w:lang w:val="en-GB" w:eastAsia="en-GB"/>
              </w:rPr>
              <w:t>Is there a parameter setting for duration of history stored?</w:t>
            </w:r>
          </w:p>
        </w:tc>
        <w:tc>
          <w:tcPr>
            <w:tcW w:w="1299" w:type="dxa"/>
            <w:hideMark/>
          </w:tcPr>
          <w:p w14:paraId="3FC107A9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338" w:type="dxa"/>
            <w:hideMark/>
          </w:tcPr>
          <w:p w14:paraId="6B4FBB0B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EF14FA" w14:paraId="2FC40C4B" w14:textId="77777777" w:rsidTr="008F29A3">
        <w:tc>
          <w:tcPr>
            <w:tcW w:w="1624" w:type="dxa"/>
            <w:vMerge/>
            <w:hideMark/>
          </w:tcPr>
          <w:p w14:paraId="3A8672F8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593" w:type="dxa"/>
            <w:hideMark/>
          </w:tcPr>
          <w:p w14:paraId="52F56923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F14FA">
              <w:rPr>
                <w:lang w:val="en-GB" w:eastAsia="en-GB"/>
              </w:rPr>
              <w:t>Is history completely visible on-line?</w:t>
            </w:r>
          </w:p>
        </w:tc>
        <w:tc>
          <w:tcPr>
            <w:tcW w:w="1299" w:type="dxa"/>
            <w:hideMark/>
          </w:tcPr>
          <w:p w14:paraId="2BCF43C6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338" w:type="dxa"/>
            <w:hideMark/>
          </w:tcPr>
          <w:p w14:paraId="4967D786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EF14FA" w14:paraId="41041CAC" w14:textId="77777777" w:rsidTr="008F29A3">
        <w:tc>
          <w:tcPr>
            <w:tcW w:w="1624" w:type="dxa"/>
            <w:vMerge w:val="restart"/>
            <w:hideMark/>
          </w:tcPr>
          <w:p w14:paraId="0F186035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F14FA">
              <w:rPr>
                <w:lang w:val="en-GB" w:eastAsia="en-GB"/>
              </w:rPr>
              <w:t>Configuration input screens</w:t>
            </w:r>
          </w:p>
        </w:tc>
        <w:tc>
          <w:tcPr>
            <w:tcW w:w="3593" w:type="dxa"/>
            <w:hideMark/>
          </w:tcPr>
          <w:p w14:paraId="352F8541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F14FA">
              <w:rPr>
                <w:lang w:val="en-GB" w:eastAsia="en-GB"/>
              </w:rPr>
              <w:t>Can fields be deactivated if not necessary (on a general basis)?</w:t>
            </w:r>
          </w:p>
        </w:tc>
        <w:tc>
          <w:tcPr>
            <w:tcW w:w="1299" w:type="dxa"/>
            <w:hideMark/>
          </w:tcPr>
          <w:p w14:paraId="7B17EAB2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338" w:type="dxa"/>
            <w:hideMark/>
          </w:tcPr>
          <w:p w14:paraId="5F93B7EE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EF14FA" w14:paraId="6D784E9D" w14:textId="77777777" w:rsidTr="008F29A3">
        <w:tc>
          <w:tcPr>
            <w:tcW w:w="1624" w:type="dxa"/>
            <w:vMerge/>
            <w:hideMark/>
          </w:tcPr>
          <w:p w14:paraId="55CCCBF3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593" w:type="dxa"/>
            <w:hideMark/>
          </w:tcPr>
          <w:p w14:paraId="2CB8FE79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Is it possible to change </w:t>
            </w:r>
            <w:r w:rsidRPr="00EF14FA">
              <w:rPr>
                <w:lang w:val="en-GB" w:eastAsia="en-GB"/>
              </w:rPr>
              <w:t>field labels?</w:t>
            </w:r>
          </w:p>
        </w:tc>
        <w:tc>
          <w:tcPr>
            <w:tcW w:w="1299" w:type="dxa"/>
            <w:hideMark/>
          </w:tcPr>
          <w:p w14:paraId="50072F96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338" w:type="dxa"/>
            <w:hideMark/>
          </w:tcPr>
          <w:p w14:paraId="3EB98035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EF14FA" w14:paraId="7D41B307" w14:textId="77777777" w:rsidTr="008F29A3">
        <w:tc>
          <w:tcPr>
            <w:tcW w:w="1624" w:type="dxa"/>
            <w:vMerge w:val="restart"/>
            <w:hideMark/>
          </w:tcPr>
          <w:p w14:paraId="3B6CC350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F14FA">
              <w:rPr>
                <w:lang w:val="en-GB" w:eastAsia="en-GB"/>
              </w:rPr>
              <w:t>Data change options</w:t>
            </w:r>
          </w:p>
        </w:tc>
        <w:tc>
          <w:tcPr>
            <w:tcW w:w="3593" w:type="dxa"/>
            <w:hideMark/>
          </w:tcPr>
          <w:p w14:paraId="568DABA7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F14FA">
              <w:rPr>
                <w:lang w:val="en-GB" w:eastAsia="en-GB"/>
              </w:rPr>
              <w:t xml:space="preserve">Is there an </w:t>
            </w:r>
            <w:r>
              <w:rPr>
                <w:lang w:val="en-GB" w:eastAsia="en-GB"/>
              </w:rPr>
              <w:t>“</w:t>
            </w:r>
            <w:proofErr w:type="spellStart"/>
            <w:r w:rsidRPr="00EF14FA">
              <w:rPr>
                <w:lang w:val="en-GB" w:eastAsia="en-GB"/>
              </w:rPr>
              <w:t>en</w:t>
            </w:r>
            <w:proofErr w:type="spellEnd"/>
            <w:r w:rsidRPr="00EF14FA">
              <w:rPr>
                <w:lang w:val="en-GB" w:eastAsia="en-GB"/>
              </w:rPr>
              <w:t xml:space="preserve"> masse</w:t>
            </w:r>
            <w:r>
              <w:rPr>
                <w:lang w:val="en-GB" w:eastAsia="en-GB"/>
              </w:rPr>
              <w:t>”</w:t>
            </w:r>
            <w:r w:rsidRPr="00EF14FA">
              <w:rPr>
                <w:lang w:val="en-GB" w:eastAsia="en-GB"/>
              </w:rPr>
              <w:t xml:space="preserve"> change capability for changing data fields system wide? If so, what type of data can be changed this way? </w:t>
            </w:r>
            <w:r>
              <w:rPr>
                <w:lang w:val="en-GB" w:eastAsia="en-GB"/>
              </w:rPr>
              <w:t>Are these actions recorded in an audit log?</w:t>
            </w:r>
          </w:p>
        </w:tc>
        <w:tc>
          <w:tcPr>
            <w:tcW w:w="1299" w:type="dxa"/>
            <w:hideMark/>
          </w:tcPr>
          <w:p w14:paraId="13FF0C79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338" w:type="dxa"/>
            <w:hideMark/>
          </w:tcPr>
          <w:p w14:paraId="3A8E3987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EF14FA" w14:paraId="7E986CF7" w14:textId="77777777" w:rsidTr="008F29A3">
        <w:tc>
          <w:tcPr>
            <w:tcW w:w="1624" w:type="dxa"/>
            <w:vMerge/>
            <w:hideMark/>
          </w:tcPr>
          <w:p w14:paraId="5C7DFC37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593" w:type="dxa"/>
            <w:hideMark/>
          </w:tcPr>
          <w:p w14:paraId="6841C0BD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F14FA">
              <w:rPr>
                <w:lang w:val="en-GB" w:eastAsia="en-GB"/>
              </w:rPr>
              <w:t xml:space="preserve">Can this be uploaded via e.g. </w:t>
            </w:r>
            <w:r>
              <w:rPr>
                <w:lang w:val="en-GB" w:eastAsia="en-GB"/>
              </w:rPr>
              <w:t>E</w:t>
            </w:r>
            <w:r w:rsidRPr="00EF14FA">
              <w:rPr>
                <w:lang w:val="en-GB" w:eastAsia="en-GB"/>
              </w:rPr>
              <w:t>xcel?</w:t>
            </w:r>
          </w:p>
        </w:tc>
        <w:tc>
          <w:tcPr>
            <w:tcW w:w="1299" w:type="dxa"/>
            <w:hideMark/>
          </w:tcPr>
          <w:p w14:paraId="3D8C0F0B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338" w:type="dxa"/>
            <w:hideMark/>
          </w:tcPr>
          <w:p w14:paraId="4129E08E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EF14FA" w14:paraId="02ECC9AA" w14:textId="77777777" w:rsidTr="008F29A3">
        <w:tc>
          <w:tcPr>
            <w:tcW w:w="1624" w:type="dxa"/>
            <w:hideMark/>
          </w:tcPr>
          <w:p w14:paraId="38994794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F14FA">
              <w:rPr>
                <w:lang w:val="en-GB" w:eastAsia="en-GB"/>
              </w:rPr>
              <w:t>Business Operations</w:t>
            </w:r>
          </w:p>
        </w:tc>
        <w:tc>
          <w:tcPr>
            <w:tcW w:w="3593" w:type="dxa"/>
            <w:hideMark/>
          </w:tcPr>
          <w:p w14:paraId="6B5BB861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F14FA">
              <w:rPr>
                <w:lang w:val="en-GB" w:eastAsia="en-GB"/>
              </w:rPr>
              <w:t>Are parts of your business outsourced or are you planning to outsource? If yes, what parts and to whom is it outsourced?</w:t>
            </w:r>
          </w:p>
        </w:tc>
        <w:tc>
          <w:tcPr>
            <w:tcW w:w="1299" w:type="dxa"/>
            <w:hideMark/>
          </w:tcPr>
          <w:p w14:paraId="38BD433F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338" w:type="dxa"/>
            <w:hideMark/>
          </w:tcPr>
          <w:p w14:paraId="4FC991D7" w14:textId="77777777" w:rsidR="00F62325" w:rsidRPr="00EF14FA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</w:tbl>
    <w:p w14:paraId="51012917" w14:textId="77777777" w:rsidR="00F62325" w:rsidRDefault="00F62325" w:rsidP="00F62325">
      <w:pPr>
        <w:pStyle w:val="BodyText"/>
      </w:pPr>
    </w:p>
    <w:p w14:paraId="34924940" w14:textId="77777777" w:rsidR="00F62325" w:rsidRDefault="00F62325" w:rsidP="00F62325">
      <w:pPr>
        <w:spacing w:line="240" w:lineRule="atLeast"/>
      </w:pPr>
      <w:r>
        <w:br w:type="page"/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3195"/>
        <w:gridCol w:w="1200"/>
        <w:gridCol w:w="2994"/>
      </w:tblGrid>
      <w:tr w:rsidR="00F62325" w:rsidRPr="00B21959" w14:paraId="5FB8BC0B" w14:textId="77777777" w:rsidTr="008F29A3">
        <w:tc>
          <w:tcPr>
            <w:tcW w:w="5283" w:type="dxa"/>
            <w:gridSpan w:val="2"/>
            <w:shd w:val="clear" w:color="auto" w:fill="002060"/>
            <w:hideMark/>
          </w:tcPr>
          <w:p w14:paraId="6B10EA53" w14:textId="77777777" w:rsidR="00F62325" w:rsidRPr="0052736C" w:rsidRDefault="00F62325" w:rsidP="008F29A3">
            <w:pPr>
              <w:rPr>
                <w:b/>
                <w:lang w:val="en-GB" w:eastAsia="en-GB"/>
              </w:rPr>
            </w:pPr>
            <w:r w:rsidRPr="0052736C">
              <w:rPr>
                <w:b/>
                <w:lang w:val="en-GB" w:eastAsia="en-GB"/>
              </w:rPr>
              <w:lastRenderedPageBreak/>
              <w:t>Security and Business Continuity</w:t>
            </w:r>
          </w:p>
        </w:tc>
        <w:tc>
          <w:tcPr>
            <w:tcW w:w="1286" w:type="dxa"/>
            <w:shd w:val="clear" w:color="auto" w:fill="002060"/>
            <w:hideMark/>
          </w:tcPr>
          <w:p w14:paraId="02FA5656" w14:textId="77777777" w:rsidR="00F62325" w:rsidRPr="00E86508" w:rsidRDefault="00F62325" w:rsidP="008F29A3">
            <w:pPr>
              <w:rPr>
                <w:b/>
                <w:lang w:val="en-GB" w:eastAsia="en-GB"/>
              </w:rPr>
            </w:pPr>
            <w:r w:rsidRPr="00E86508">
              <w:rPr>
                <w:b/>
                <w:lang w:val="en-GB" w:eastAsia="en-GB"/>
              </w:rPr>
              <w:t xml:space="preserve">Yes/No </w:t>
            </w:r>
            <w:r>
              <w:rPr>
                <w:b/>
                <w:lang w:val="en-GB" w:eastAsia="en-GB"/>
              </w:rPr>
              <w:t>/NA</w:t>
            </w:r>
            <w:r w:rsidRPr="00E86508">
              <w:rPr>
                <w:b/>
                <w:lang w:val="en-GB" w:eastAsia="en-GB"/>
              </w:rPr>
              <w:br/>
            </w:r>
          </w:p>
        </w:tc>
        <w:tc>
          <w:tcPr>
            <w:tcW w:w="3285" w:type="dxa"/>
            <w:shd w:val="clear" w:color="auto" w:fill="002060"/>
            <w:hideMark/>
          </w:tcPr>
          <w:p w14:paraId="58CECF2C" w14:textId="77777777" w:rsidR="00F62325" w:rsidRDefault="00F62325" w:rsidP="008F29A3">
            <w:pPr>
              <w:rPr>
                <w:b/>
                <w:lang w:val="en-GB" w:eastAsia="en-GB"/>
              </w:rPr>
            </w:pPr>
            <w:r w:rsidRPr="00E86508">
              <w:rPr>
                <w:b/>
                <w:lang w:val="en-GB" w:eastAsia="en-GB"/>
              </w:rPr>
              <w:t>E</w:t>
            </w:r>
            <w:r>
              <w:rPr>
                <w:b/>
                <w:lang w:val="en-GB" w:eastAsia="en-GB"/>
              </w:rPr>
              <w:t>xplanation</w:t>
            </w:r>
          </w:p>
          <w:p w14:paraId="10EEB217" w14:textId="77777777" w:rsidR="00F62325" w:rsidRPr="003B5E88" w:rsidRDefault="00F62325" w:rsidP="00F6232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Arial"/>
                <w:sz w:val="20"/>
              </w:rPr>
            </w:pPr>
            <w:r w:rsidRPr="003B5E88">
              <w:rPr>
                <w:rFonts w:ascii="Times" w:hAnsi="Times" w:cs="Arial"/>
                <w:sz w:val="20"/>
              </w:rPr>
              <w:t xml:space="preserve">Explanation is 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 xml:space="preserve">mandatory, </w:t>
            </w:r>
          </w:p>
          <w:p w14:paraId="3032E470" w14:textId="77777777" w:rsidR="00F62325" w:rsidRDefault="00F62325" w:rsidP="00F6232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Arial"/>
                <w:sz w:val="20"/>
              </w:rPr>
            </w:pPr>
            <w:r w:rsidRPr="003B5E88">
              <w:rPr>
                <w:rFonts w:ascii="Times" w:hAnsi="Times" w:cs="Arial"/>
                <w:sz w:val="20"/>
              </w:rPr>
              <w:t xml:space="preserve">A 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>maximum</w:t>
            </w:r>
            <w:r w:rsidRPr="003B5E88">
              <w:rPr>
                <w:rFonts w:ascii="Times" w:hAnsi="Times" w:cs="Arial"/>
                <w:sz w:val="20"/>
              </w:rPr>
              <w:t xml:space="preserve"> of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 xml:space="preserve"> 200 words</w:t>
            </w:r>
            <w:r w:rsidRPr="003B5E88">
              <w:rPr>
                <w:rFonts w:ascii="Times" w:hAnsi="Times" w:cs="Arial"/>
                <w:sz w:val="20"/>
              </w:rPr>
              <w:t xml:space="preserve"> per explanation is allowed</w:t>
            </w:r>
          </w:p>
          <w:p w14:paraId="2B726C7D" w14:textId="77777777" w:rsidR="00F62325" w:rsidRPr="003B5E88" w:rsidRDefault="00F62325" w:rsidP="00F6232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Arial"/>
                <w:sz w:val="20"/>
              </w:rPr>
            </w:pPr>
            <w:r w:rsidRPr="003B5E88">
              <w:rPr>
                <w:rFonts w:ascii="Times" w:hAnsi="Times" w:cs="Arial"/>
                <w:sz w:val="20"/>
              </w:rPr>
              <w:t>S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>creenshots</w:t>
            </w:r>
            <w:r w:rsidRPr="003B5E88">
              <w:rPr>
                <w:rFonts w:ascii="Times" w:hAnsi="Times" w:cs="Arial"/>
                <w:sz w:val="20"/>
              </w:rPr>
              <w:t xml:space="preserve"> are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 xml:space="preserve"> allowed</w:t>
            </w:r>
          </w:p>
        </w:tc>
      </w:tr>
      <w:tr w:rsidR="00F62325" w:rsidRPr="00B21959" w14:paraId="2594B6BC" w14:textId="77777777" w:rsidTr="008F29A3">
        <w:tc>
          <w:tcPr>
            <w:tcW w:w="1648" w:type="dxa"/>
            <w:vMerge w:val="restart"/>
            <w:hideMark/>
          </w:tcPr>
          <w:p w14:paraId="4D12DA85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Support resources</w:t>
            </w:r>
          </w:p>
        </w:tc>
        <w:tc>
          <w:tcPr>
            <w:tcW w:w="3635" w:type="dxa"/>
            <w:hideMark/>
          </w:tcPr>
          <w:p w14:paraId="67560910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Does Tenderer has </w:t>
            </w:r>
            <w:r w:rsidRPr="00B21959">
              <w:rPr>
                <w:lang w:val="en-GB" w:eastAsia="en-GB"/>
              </w:rPr>
              <w:t>resources fully dedicated to client busine</w:t>
            </w:r>
            <w:r>
              <w:rPr>
                <w:lang w:val="en-GB" w:eastAsia="en-GB"/>
              </w:rPr>
              <w:t xml:space="preserve">ss support (business analysts)? </w:t>
            </w:r>
          </w:p>
        </w:tc>
        <w:tc>
          <w:tcPr>
            <w:tcW w:w="1286" w:type="dxa"/>
            <w:hideMark/>
          </w:tcPr>
          <w:p w14:paraId="6AA6A877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1699CE86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364D7959" w14:textId="77777777" w:rsidTr="008F29A3">
        <w:tc>
          <w:tcPr>
            <w:tcW w:w="1648" w:type="dxa"/>
            <w:vMerge/>
            <w:hideMark/>
          </w:tcPr>
          <w:p w14:paraId="55330BC9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635" w:type="dxa"/>
            <w:hideMark/>
          </w:tcPr>
          <w:p w14:paraId="2257EE6B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Does Tenderer has</w:t>
            </w:r>
            <w:r w:rsidRPr="00B21959">
              <w:rPr>
                <w:lang w:val="en-GB" w:eastAsia="en-GB"/>
              </w:rPr>
              <w:t xml:space="preserve"> resources fully dedicated to client technic</w:t>
            </w:r>
            <w:r>
              <w:rPr>
                <w:lang w:val="en-GB" w:eastAsia="en-GB"/>
              </w:rPr>
              <w:t>al support (technical analysts)?</w:t>
            </w:r>
            <w:r w:rsidRPr="00B21959">
              <w:rPr>
                <w:lang w:val="en-GB" w:eastAsia="en-GB"/>
              </w:rPr>
              <w:t> </w:t>
            </w:r>
          </w:p>
        </w:tc>
        <w:tc>
          <w:tcPr>
            <w:tcW w:w="1286" w:type="dxa"/>
            <w:hideMark/>
          </w:tcPr>
          <w:p w14:paraId="226254E4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315F7663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12450B22" w14:textId="77777777" w:rsidTr="008F29A3">
        <w:tc>
          <w:tcPr>
            <w:tcW w:w="1648" w:type="dxa"/>
            <w:vMerge/>
            <w:hideMark/>
          </w:tcPr>
          <w:p w14:paraId="55352CD0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635" w:type="dxa"/>
            <w:hideMark/>
          </w:tcPr>
          <w:p w14:paraId="74050D76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Does Tenderer has </w:t>
            </w:r>
            <w:r w:rsidRPr="00B21959">
              <w:rPr>
                <w:lang w:val="en-GB" w:eastAsia="en-GB"/>
              </w:rPr>
              <w:t>vendor resources fully dedica</w:t>
            </w:r>
            <w:r>
              <w:rPr>
                <w:lang w:val="en-GB" w:eastAsia="en-GB"/>
              </w:rPr>
              <w:t>ted to research and development?</w:t>
            </w:r>
            <w:r w:rsidRPr="00B21959">
              <w:rPr>
                <w:lang w:val="en-GB" w:eastAsia="en-GB"/>
              </w:rPr>
              <w:t> </w:t>
            </w:r>
          </w:p>
        </w:tc>
        <w:tc>
          <w:tcPr>
            <w:tcW w:w="1286" w:type="dxa"/>
            <w:hideMark/>
          </w:tcPr>
          <w:p w14:paraId="00E26946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08ED4A38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12442BE5" w14:textId="77777777" w:rsidTr="008F29A3">
        <w:tc>
          <w:tcPr>
            <w:tcW w:w="1648" w:type="dxa"/>
            <w:hideMark/>
          </w:tcPr>
          <w:p w14:paraId="7DC8CC96" w14:textId="77777777" w:rsidR="00F62325" w:rsidRPr="00DA2E07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DA2E07">
              <w:rPr>
                <w:lang w:val="en-GB" w:eastAsia="en-GB"/>
              </w:rPr>
              <w:t>Disaster recovery</w:t>
            </w:r>
          </w:p>
        </w:tc>
        <w:tc>
          <w:tcPr>
            <w:tcW w:w="3635" w:type="dxa"/>
            <w:hideMark/>
          </w:tcPr>
          <w:p w14:paraId="1B5D85A7" w14:textId="77777777" w:rsidR="00F62325" w:rsidRPr="00A5501D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7727EC">
              <w:rPr>
                <w:lang w:val="en-GB" w:eastAsia="en-GB"/>
              </w:rPr>
              <w:t xml:space="preserve">Please describe the vendor's own disaster recovery plan on your development and support environment? </w:t>
            </w:r>
          </w:p>
        </w:tc>
        <w:tc>
          <w:tcPr>
            <w:tcW w:w="1286" w:type="dxa"/>
            <w:hideMark/>
          </w:tcPr>
          <w:p w14:paraId="6DDD09CB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53CD9E71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4BE859D3" w14:textId="77777777" w:rsidTr="008F29A3">
        <w:tc>
          <w:tcPr>
            <w:tcW w:w="1648" w:type="dxa"/>
            <w:vMerge w:val="restart"/>
            <w:hideMark/>
          </w:tcPr>
          <w:p w14:paraId="5C54B7AC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Strategy, roadmap</w:t>
            </w:r>
          </w:p>
        </w:tc>
        <w:tc>
          <w:tcPr>
            <w:tcW w:w="3635" w:type="dxa"/>
            <w:hideMark/>
          </w:tcPr>
          <w:p w14:paraId="39172644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 xml:space="preserve">What is the strategy, roadmap and future plans for development of the vendor concerning </w:t>
            </w:r>
            <w:r w:rsidRPr="00E549EE">
              <w:rPr>
                <w:color w:val="000000" w:themeColor="text1"/>
                <w:lang w:val="en-GB" w:eastAsia="en-GB"/>
              </w:rPr>
              <w:t>the proposed solution for 2019 up to 2021?</w:t>
            </w:r>
          </w:p>
        </w:tc>
        <w:tc>
          <w:tcPr>
            <w:tcW w:w="1286" w:type="dxa"/>
            <w:hideMark/>
          </w:tcPr>
          <w:p w14:paraId="4823BDF1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1E3AAC15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46770A1B" w14:textId="77777777" w:rsidTr="008F29A3">
        <w:tc>
          <w:tcPr>
            <w:tcW w:w="1648" w:type="dxa"/>
            <w:vMerge/>
            <w:hideMark/>
          </w:tcPr>
          <w:p w14:paraId="2BCAD656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635" w:type="dxa"/>
            <w:hideMark/>
          </w:tcPr>
          <w:p w14:paraId="1F8D5D30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What is the involvement of customer in determining the roadmap?</w:t>
            </w:r>
          </w:p>
        </w:tc>
        <w:tc>
          <w:tcPr>
            <w:tcW w:w="1286" w:type="dxa"/>
            <w:hideMark/>
          </w:tcPr>
          <w:p w14:paraId="0D3CB9E8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6DB4A6FC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090292D2" w14:textId="77777777" w:rsidTr="008F29A3">
        <w:tc>
          <w:tcPr>
            <w:tcW w:w="1648" w:type="dxa"/>
            <w:vMerge w:val="restart"/>
            <w:hideMark/>
          </w:tcPr>
          <w:p w14:paraId="5FCB91B0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Release</w:t>
            </w:r>
            <w:r>
              <w:rPr>
                <w:lang w:val="en-GB" w:eastAsia="en-GB"/>
              </w:rPr>
              <w:t xml:space="preserve"> </w:t>
            </w:r>
            <w:r w:rsidRPr="00B21959">
              <w:rPr>
                <w:lang w:val="en-GB" w:eastAsia="en-GB"/>
              </w:rPr>
              <w:t>management</w:t>
            </w:r>
          </w:p>
        </w:tc>
        <w:tc>
          <w:tcPr>
            <w:tcW w:w="3635" w:type="dxa"/>
            <w:hideMark/>
          </w:tcPr>
          <w:p w14:paraId="1FA0EBA6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Does Tenderer has a release policy?</w:t>
            </w:r>
          </w:p>
        </w:tc>
        <w:tc>
          <w:tcPr>
            <w:tcW w:w="1286" w:type="dxa"/>
            <w:hideMark/>
          </w:tcPr>
          <w:p w14:paraId="7B7D098E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06E48D04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2985AE40" w14:textId="77777777" w:rsidTr="008F29A3">
        <w:tc>
          <w:tcPr>
            <w:tcW w:w="1648" w:type="dxa"/>
            <w:vMerge/>
            <w:hideMark/>
          </w:tcPr>
          <w:p w14:paraId="42C736E4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635" w:type="dxa"/>
            <w:hideMark/>
          </w:tcPr>
          <w:p w14:paraId="6F918FEF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How does Tenderer minimize the impact of (major and minor) releases for their customers?</w:t>
            </w:r>
          </w:p>
        </w:tc>
        <w:tc>
          <w:tcPr>
            <w:tcW w:w="1286" w:type="dxa"/>
            <w:hideMark/>
          </w:tcPr>
          <w:p w14:paraId="3E4BAC20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78171B77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7EDE9F3F" w14:textId="77777777" w:rsidTr="008F29A3">
        <w:tc>
          <w:tcPr>
            <w:tcW w:w="1648" w:type="dxa"/>
            <w:vMerge/>
            <w:hideMark/>
          </w:tcPr>
          <w:p w14:paraId="087A9735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635" w:type="dxa"/>
            <w:hideMark/>
          </w:tcPr>
          <w:p w14:paraId="62078A71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What is expe</w:t>
            </w:r>
            <w:r>
              <w:rPr>
                <w:lang w:val="en-GB" w:eastAsia="en-GB"/>
              </w:rPr>
              <w:t>c</w:t>
            </w:r>
            <w:r w:rsidRPr="00B21959">
              <w:rPr>
                <w:lang w:val="en-GB" w:eastAsia="en-GB"/>
              </w:rPr>
              <w:t>ted concerning new releases for the next 3 years?</w:t>
            </w:r>
          </w:p>
        </w:tc>
        <w:tc>
          <w:tcPr>
            <w:tcW w:w="1286" w:type="dxa"/>
            <w:hideMark/>
          </w:tcPr>
          <w:p w14:paraId="5657081C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63DF0C10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1807DE9A" w14:textId="77777777" w:rsidTr="008F29A3">
        <w:tc>
          <w:tcPr>
            <w:tcW w:w="1648" w:type="dxa"/>
            <w:vMerge/>
            <w:hideMark/>
          </w:tcPr>
          <w:p w14:paraId="3D902122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635" w:type="dxa"/>
            <w:hideMark/>
          </w:tcPr>
          <w:p w14:paraId="5D53E8E5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How long does the vendor support old releases?</w:t>
            </w:r>
          </w:p>
        </w:tc>
        <w:tc>
          <w:tcPr>
            <w:tcW w:w="1286" w:type="dxa"/>
            <w:hideMark/>
          </w:tcPr>
          <w:p w14:paraId="771A8755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4FC6C888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5452A264" w14:textId="77777777" w:rsidTr="008F29A3">
        <w:tc>
          <w:tcPr>
            <w:tcW w:w="1648" w:type="dxa"/>
            <w:vMerge w:val="restart"/>
            <w:hideMark/>
          </w:tcPr>
          <w:p w14:paraId="00F38195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Product upgrade management</w:t>
            </w:r>
          </w:p>
        </w:tc>
        <w:tc>
          <w:tcPr>
            <w:tcW w:w="3635" w:type="dxa"/>
            <w:hideMark/>
          </w:tcPr>
          <w:p w14:paraId="18BED71F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How are new opportunities for system enhancements identified, screened, programmed, field tested and released to users?</w:t>
            </w:r>
          </w:p>
        </w:tc>
        <w:tc>
          <w:tcPr>
            <w:tcW w:w="1286" w:type="dxa"/>
            <w:hideMark/>
          </w:tcPr>
          <w:p w14:paraId="6C4F7742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3F9F10C1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67D09683" w14:textId="77777777" w:rsidTr="008F29A3">
        <w:tc>
          <w:tcPr>
            <w:tcW w:w="1648" w:type="dxa"/>
            <w:vMerge/>
            <w:hideMark/>
          </w:tcPr>
          <w:p w14:paraId="012CADD9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635" w:type="dxa"/>
            <w:hideMark/>
          </w:tcPr>
          <w:p w14:paraId="2A16174E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Does the vendor use a tracking system to report on the status of upgrades and problems/bugs?</w:t>
            </w:r>
          </w:p>
        </w:tc>
        <w:tc>
          <w:tcPr>
            <w:tcW w:w="1286" w:type="dxa"/>
            <w:hideMark/>
          </w:tcPr>
          <w:p w14:paraId="2C88CB07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16E199A9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459C7EBF" w14:textId="77777777" w:rsidTr="008F29A3">
        <w:tc>
          <w:tcPr>
            <w:tcW w:w="1648" w:type="dxa"/>
            <w:vMerge w:val="restart"/>
            <w:hideMark/>
          </w:tcPr>
          <w:p w14:paraId="482B04EE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  <w:r w:rsidRPr="00E549EE">
              <w:rPr>
                <w:color w:val="000000" w:themeColor="text1"/>
                <w:lang w:val="en-GB" w:eastAsia="en-GB"/>
              </w:rPr>
              <w:t>User group</w:t>
            </w:r>
          </w:p>
        </w:tc>
        <w:tc>
          <w:tcPr>
            <w:tcW w:w="3635" w:type="dxa"/>
            <w:hideMark/>
          </w:tcPr>
          <w:p w14:paraId="3568FED2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  <w:r w:rsidRPr="00E549EE">
              <w:rPr>
                <w:color w:val="000000" w:themeColor="text1"/>
                <w:lang w:val="en-GB" w:eastAsia="en-GB"/>
              </w:rPr>
              <w:t>Is there an active organized user group for proposed solution?</w:t>
            </w:r>
          </w:p>
        </w:tc>
        <w:tc>
          <w:tcPr>
            <w:tcW w:w="1286" w:type="dxa"/>
          </w:tcPr>
          <w:p w14:paraId="18048865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00F156D3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F62325" w:rsidRPr="00B21959" w14:paraId="7C82EC48" w14:textId="77777777" w:rsidTr="008F29A3">
        <w:tc>
          <w:tcPr>
            <w:tcW w:w="1648" w:type="dxa"/>
            <w:vMerge/>
            <w:hideMark/>
          </w:tcPr>
          <w:p w14:paraId="1FB731AB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635" w:type="dxa"/>
            <w:hideMark/>
          </w:tcPr>
          <w:p w14:paraId="51F9289D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  <w:r w:rsidRPr="00E549EE">
              <w:rPr>
                <w:color w:val="000000" w:themeColor="text1"/>
                <w:lang w:val="en-GB" w:eastAsia="en-GB"/>
              </w:rPr>
              <w:t>Who heads this user group (vendor or client)?</w:t>
            </w:r>
          </w:p>
        </w:tc>
        <w:tc>
          <w:tcPr>
            <w:tcW w:w="1286" w:type="dxa"/>
            <w:hideMark/>
          </w:tcPr>
          <w:p w14:paraId="5E97F16A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06155C4F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F62325" w:rsidRPr="00B21959" w14:paraId="40DCC929" w14:textId="77777777" w:rsidTr="008F29A3">
        <w:tc>
          <w:tcPr>
            <w:tcW w:w="1648" w:type="dxa"/>
            <w:vMerge/>
            <w:hideMark/>
          </w:tcPr>
          <w:p w14:paraId="45AF7F17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635" w:type="dxa"/>
            <w:hideMark/>
          </w:tcPr>
          <w:p w14:paraId="78AB75C9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  <w:r w:rsidRPr="00E549EE">
              <w:rPr>
                <w:color w:val="000000" w:themeColor="text1"/>
                <w:lang w:val="en-GB" w:eastAsia="en-GB"/>
              </w:rPr>
              <w:t>How often does it meet?</w:t>
            </w:r>
          </w:p>
        </w:tc>
        <w:tc>
          <w:tcPr>
            <w:tcW w:w="1286" w:type="dxa"/>
            <w:hideMark/>
          </w:tcPr>
          <w:p w14:paraId="64D29774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7E092BA8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F62325" w:rsidRPr="00B21959" w14:paraId="6DF6E3E7" w14:textId="77777777" w:rsidTr="008F29A3">
        <w:tc>
          <w:tcPr>
            <w:tcW w:w="1648" w:type="dxa"/>
            <w:vMerge/>
            <w:hideMark/>
          </w:tcPr>
          <w:p w14:paraId="711E10EB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635" w:type="dxa"/>
            <w:hideMark/>
          </w:tcPr>
          <w:p w14:paraId="297BFE36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  <w:r w:rsidRPr="00E549EE">
              <w:rPr>
                <w:color w:val="000000" w:themeColor="text1"/>
                <w:lang w:val="en-GB" w:eastAsia="en-GB"/>
              </w:rPr>
              <w:t>How is input from the user group managed by the vendor?</w:t>
            </w:r>
          </w:p>
        </w:tc>
        <w:tc>
          <w:tcPr>
            <w:tcW w:w="1286" w:type="dxa"/>
            <w:hideMark/>
          </w:tcPr>
          <w:p w14:paraId="14D41465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271F11B4" w14:textId="77777777" w:rsidR="00F62325" w:rsidRPr="00E549EE" w:rsidRDefault="00F62325" w:rsidP="008F29A3">
            <w:pPr>
              <w:spacing w:after="200" w:line="276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F62325" w:rsidRPr="00B21959" w14:paraId="4B4DB4FE" w14:textId="77777777" w:rsidTr="008F29A3">
        <w:tc>
          <w:tcPr>
            <w:tcW w:w="1648" w:type="dxa"/>
            <w:hideMark/>
          </w:tcPr>
          <w:p w14:paraId="339219FE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Version management</w:t>
            </w:r>
          </w:p>
        </w:tc>
        <w:tc>
          <w:tcPr>
            <w:tcW w:w="3635" w:type="dxa"/>
            <w:hideMark/>
          </w:tcPr>
          <w:p w14:paraId="06FBEF88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How does the vendor organize / manage version management of the software</w:t>
            </w:r>
            <w:r>
              <w:rPr>
                <w:lang w:val="en-GB" w:eastAsia="en-GB"/>
              </w:rPr>
              <w:t xml:space="preserve"> </w:t>
            </w:r>
            <w:r w:rsidRPr="00B21959">
              <w:rPr>
                <w:lang w:val="en-GB" w:eastAsia="en-GB"/>
              </w:rPr>
              <w:t>releases, also in relation to delivered (customized) modifications, fixes on incidents etc.? Please explain procedures / tooling etc.</w:t>
            </w:r>
          </w:p>
        </w:tc>
        <w:tc>
          <w:tcPr>
            <w:tcW w:w="1286" w:type="dxa"/>
            <w:hideMark/>
          </w:tcPr>
          <w:p w14:paraId="0A20E81C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2B753A63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36EDCB7F" w14:textId="77777777" w:rsidTr="008F29A3">
        <w:tc>
          <w:tcPr>
            <w:tcW w:w="1648" w:type="dxa"/>
            <w:hideMark/>
          </w:tcPr>
          <w:p w14:paraId="7F25439E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Q&amp;A</w:t>
            </w:r>
          </w:p>
        </w:tc>
        <w:tc>
          <w:tcPr>
            <w:tcW w:w="3635" w:type="dxa"/>
            <w:hideMark/>
          </w:tcPr>
          <w:p w14:paraId="53A01250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How has the vendor organized Software testing &amp; Quality Assurance on changes / new releases to be delivered?</w:t>
            </w:r>
          </w:p>
        </w:tc>
        <w:tc>
          <w:tcPr>
            <w:tcW w:w="1286" w:type="dxa"/>
            <w:hideMark/>
          </w:tcPr>
          <w:p w14:paraId="3EEB621A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671F4D85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49A13820" w14:textId="77777777" w:rsidTr="008F29A3">
        <w:tc>
          <w:tcPr>
            <w:tcW w:w="1648" w:type="dxa"/>
            <w:vMerge w:val="restart"/>
            <w:hideMark/>
          </w:tcPr>
          <w:p w14:paraId="5BA49B5B" w14:textId="77777777" w:rsidR="00F62325" w:rsidRPr="00DA2E07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DA2E07">
              <w:rPr>
                <w:lang w:val="en-GB" w:eastAsia="en-GB"/>
              </w:rPr>
              <w:t xml:space="preserve">Authorizations and access </w:t>
            </w:r>
          </w:p>
        </w:tc>
        <w:tc>
          <w:tcPr>
            <w:tcW w:w="3635" w:type="dxa"/>
            <w:hideMark/>
          </w:tcPr>
          <w:p w14:paraId="54E8D231" w14:textId="77777777" w:rsidR="00F62325" w:rsidRPr="00DA2E07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86508">
              <w:rPr>
                <w:lang w:val="en-GB" w:eastAsia="en-GB"/>
              </w:rPr>
              <w:t>Can users and roles be provisioned via an external IAM solution?</w:t>
            </w:r>
          </w:p>
        </w:tc>
        <w:tc>
          <w:tcPr>
            <w:tcW w:w="1286" w:type="dxa"/>
            <w:hideMark/>
          </w:tcPr>
          <w:p w14:paraId="02D47D5E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2CDA3147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6ED0BD72" w14:textId="77777777" w:rsidTr="008F29A3">
        <w:tc>
          <w:tcPr>
            <w:tcW w:w="1648" w:type="dxa"/>
            <w:vMerge/>
            <w:hideMark/>
          </w:tcPr>
          <w:p w14:paraId="48F31178" w14:textId="77777777" w:rsidR="00F62325" w:rsidRPr="00082F8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635" w:type="dxa"/>
            <w:hideMark/>
          </w:tcPr>
          <w:p w14:paraId="2FF20D60" w14:textId="77777777" w:rsidR="00F62325" w:rsidRPr="00DA2E07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86508">
              <w:rPr>
                <w:lang w:val="en-GB" w:eastAsia="en-GB"/>
              </w:rPr>
              <w:t>Can the solution integrate with</w:t>
            </w:r>
            <w:r>
              <w:rPr>
                <w:lang w:val="en-GB" w:eastAsia="en-GB"/>
              </w:rPr>
              <w:t xml:space="preserve"> </w:t>
            </w:r>
            <w:proofErr w:type="gramStart"/>
            <w:r>
              <w:rPr>
                <w:lang w:val="en-GB" w:eastAsia="en-GB"/>
              </w:rPr>
              <w:t xml:space="preserve">Microsoft </w:t>
            </w:r>
            <w:r w:rsidRPr="00E86508">
              <w:rPr>
                <w:lang w:val="en-GB" w:eastAsia="en-GB"/>
              </w:rPr>
              <w:t xml:space="preserve"> AD</w:t>
            </w:r>
            <w:proofErr w:type="gramEnd"/>
            <w:r w:rsidRPr="00E86508">
              <w:rPr>
                <w:lang w:val="en-GB" w:eastAsia="en-GB"/>
              </w:rPr>
              <w:t>/ADFS solution? Also, with SSO?</w:t>
            </w:r>
          </w:p>
        </w:tc>
        <w:tc>
          <w:tcPr>
            <w:tcW w:w="1286" w:type="dxa"/>
            <w:hideMark/>
          </w:tcPr>
          <w:p w14:paraId="73F7DB1D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069DCD11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44DCE607" w14:textId="77777777" w:rsidTr="008F29A3">
        <w:tc>
          <w:tcPr>
            <w:tcW w:w="1648" w:type="dxa"/>
            <w:vMerge w:val="restart"/>
            <w:hideMark/>
          </w:tcPr>
          <w:p w14:paraId="5900A810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Security mitigating functions</w:t>
            </w:r>
          </w:p>
        </w:tc>
        <w:tc>
          <w:tcPr>
            <w:tcW w:w="3635" w:type="dxa"/>
            <w:hideMark/>
          </w:tcPr>
          <w:p w14:paraId="093C4C27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Does the system lock out in case of multiple failed logon attempts?</w:t>
            </w:r>
          </w:p>
        </w:tc>
        <w:tc>
          <w:tcPr>
            <w:tcW w:w="1286" w:type="dxa"/>
            <w:hideMark/>
          </w:tcPr>
          <w:p w14:paraId="69421B94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2828EB70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B21959" w14:paraId="713D9852" w14:textId="77777777" w:rsidTr="008F29A3">
        <w:tc>
          <w:tcPr>
            <w:tcW w:w="1648" w:type="dxa"/>
            <w:vMerge/>
            <w:hideMark/>
          </w:tcPr>
          <w:p w14:paraId="6971792D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635" w:type="dxa"/>
            <w:hideMark/>
          </w:tcPr>
          <w:p w14:paraId="41429CFF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B21959">
              <w:rPr>
                <w:lang w:val="en-GB" w:eastAsia="en-GB"/>
              </w:rPr>
              <w:t>Does the system provide a session time out function?</w:t>
            </w:r>
          </w:p>
        </w:tc>
        <w:tc>
          <w:tcPr>
            <w:tcW w:w="1286" w:type="dxa"/>
            <w:hideMark/>
          </w:tcPr>
          <w:p w14:paraId="338DC0D3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285" w:type="dxa"/>
            <w:hideMark/>
          </w:tcPr>
          <w:p w14:paraId="602B1E7D" w14:textId="77777777" w:rsidR="00F62325" w:rsidRPr="00B21959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</w:tbl>
    <w:p w14:paraId="630965BE" w14:textId="77777777" w:rsidR="00F62325" w:rsidRDefault="00F62325" w:rsidP="00F62325">
      <w:pPr>
        <w:spacing w:line="240" w:lineRule="atLeast"/>
      </w:pPr>
    </w:p>
    <w:p w14:paraId="7A910FD9" w14:textId="77777777" w:rsidR="00F62325" w:rsidRDefault="00F62325" w:rsidP="00F62325">
      <w:pPr>
        <w:spacing w:line="240" w:lineRule="atLeast"/>
        <w:rPr>
          <w:rFonts w:eastAsiaTheme="majorEastAsia" w:cstheme="majorBidi"/>
          <w:b/>
          <w:bCs/>
          <w:i/>
          <w:sz w:val="22"/>
          <w:szCs w:val="26"/>
        </w:rPr>
      </w:pPr>
      <w:bookmarkStart w:id="2" w:name="_Toc1645258"/>
      <w:bookmarkStart w:id="3" w:name="_Toc2090557"/>
      <w:r>
        <w:br w:type="page"/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3488"/>
        <w:gridCol w:w="1268"/>
        <w:gridCol w:w="2640"/>
      </w:tblGrid>
      <w:tr w:rsidR="00F62325" w:rsidRPr="00C116C6" w14:paraId="761F4B0B" w14:textId="77777777" w:rsidTr="008F29A3">
        <w:tc>
          <w:tcPr>
            <w:tcW w:w="5581" w:type="dxa"/>
            <w:gridSpan w:val="2"/>
            <w:shd w:val="clear" w:color="auto" w:fill="002060"/>
            <w:hideMark/>
          </w:tcPr>
          <w:bookmarkEnd w:id="2"/>
          <w:bookmarkEnd w:id="3"/>
          <w:p w14:paraId="2A19F244" w14:textId="77777777" w:rsidR="00F62325" w:rsidRPr="007A0000" w:rsidRDefault="00F62325" w:rsidP="008F29A3">
            <w:pPr>
              <w:rPr>
                <w:b/>
                <w:lang w:val="en-GB" w:eastAsia="en-GB"/>
              </w:rPr>
            </w:pPr>
            <w:r w:rsidRPr="007A0000">
              <w:rPr>
                <w:b/>
                <w:lang w:val="en-GB" w:eastAsia="en-GB"/>
              </w:rPr>
              <w:lastRenderedPageBreak/>
              <w:t>System and Architecture</w:t>
            </w:r>
          </w:p>
        </w:tc>
        <w:tc>
          <w:tcPr>
            <w:tcW w:w="1251" w:type="dxa"/>
            <w:shd w:val="clear" w:color="auto" w:fill="002060"/>
            <w:hideMark/>
          </w:tcPr>
          <w:p w14:paraId="406FED0D" w14:textId="77777777" w:rsidR="00F62325" w:rsidRPr="00E86508" w:rsidRDefault="00F62325" w:rsidP="008F29A3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Yes/No/NA</w:t>
            </w:r>
          </w:p>
        </w:tc>
        <w:tc>
          <w:tcPr>
            <w:tcW w:w="3022" w:type="dxa"/>
            <w:shd w:val="clear" w:color="auto" w:fill="002060"/>
            <w:hideMark/>
          </w:tcPr>
          <w:p w14:paraId="20E5D71A" w14:textId="77777777" w:rsidR="00F62325" w:rsidRDefault="00F62325" w:rsidP="008F29A3">
            <w:pPr>
              <w:rPr>
                <w:b/>
                <w:lang w:val="en-GB" w:eastAsia="en-GB"/>
              </w:rPr>
            </w:pPr>
            <w:r w:rsidRPr="00E86508">
              <w:rPr>
                <w:b/>
                <w:lang w:val="en-GB" w:eastAsia="en-GB"/>
              </w:rPr>
              <w:t>Explanation</w:t>
            </w:r>
          </w:p>
          <w:p w14:paraId="2C79CFF2" w14:textId="77777777" w:rsidR="00F62325" w:rsidRPr="003B5E88" w:rsidRDefault="00F62325" w:rsidP="00F6232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Arial"/>
                <w:sz w:val="20"/>
              </w:rPr>
            </w:pPr>
            <w:r w:rsidRPr="003B5E88">
              <w:rPr>
                <w:rFonts w:ascii="Times" w:hAnsi="Times" w:cs="Arial"/>
                <w:sz w:val="20"/>
              </w:rPr>
              <w:t xml:space="preserve">Explanation is 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 xml:space="preserve">mandatory, </w:t>
            </w:r>
          </w:p>
          <w:p w14:paraId="582B460A" w14:textId="77777777" w:rsidR="00F62325" w:rsidRDefault="00F62325" w:rsidP="00F6232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Arial"/>
                <w:sz w:val="20"/>
              </w:rPr>
            </w:pPr>
            <w:r w:rsidRPr="003B5E88">
              <w:rPr>
                <w:rFonts w:ascii="Times" w:hAnsi="Times" w:cs="Arial"/>
                <w:sz w:val="20"/>
              </w:rPr>
              <w:t xml:space="preserve">A 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>maximum</w:t>
            </w:r>
            <w:r w:rsidRPr="003B5E88">
              <w:rPr>
                <w:rFonts w:ascii="Times" w:hAnsi="Times" w:cs="Arial"/>
                <w:sz w:val="20"/>
              </w:rPr>
              <w:t xml:space="preserve"> of</w:t>
            </w:r>
            <w:r w:rsidRPr="003B5E88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 xml:space="preserve"> 200 words</w:t>
            </w:r>
            <w:r w:rsidRPr="003B5E88">
              <w:rPr>
                <w:rFonts w:ascii="Times" w:hAnsi="Times" w:cs="Arial"/>
                <w:sz w:val="20"/>
              </w:rPr>
              <w:t xml:space="preserve"> per explanation is allowed</w:t>
            </w:r>
          </w:p>
          <w:p w14:paraId="0F2AC048" w14:textId="77777777" w:rsidR="00F62325" w:rsidRPr="00212119" w:rsidRDefault="00F62325" w:rsidP="00F62325">
            <w:pPr>
              <w:pStyle w:val="ListParagraph"/>
              <w:numPr>
                <w:ilvl w:val="0"/>
                <w:numId w:val="2"/>
              </w:numPr>
              <w:rPr>
                <w:rFonts w:ascii="Times" w:hAnsi="Times" w:cs="Arial"/>
                <w:sz w:val="20"/>
              </w:rPr>
            </w:pPr>
            <w:r w:rsidRPr="00212119">
              <w:rPr>
                <w:rFonts w:ascii="Times" w:hAnsi="Times" w:cs="Arial"/>
                <w:sz w:val="20"/>
              </w:rPr>
              <w:t>S</w:t>
            </w:r>
            <w:r w:rsidRPr="00212119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>creenshots</w:t>
            </w:r>
            <w:r w:rsidRPr="00212119">
              <w:rPr>
                <w:rFonts w:ascii="Times" w:hAnsi="Times" w:cs="Arial"/>
                <w:sz w:val="20"/>
              </w:rPr>
              <w:t xml:space="preserve"> are</w:t>
            </w:r>
            <w:r w:rsidRPr="00212119">
              <w:rPr>
                <w:rFonts w:ascii="Times" w:hAnsi="Times" w:cs="Arial"/>
                <w:b/>
                <w:bCs/>
                <w:color w:val="FFFFFF" w:themeColor="background1"/>
                <w:sz w:val="20"/>
              </w:rPr>
              <w:t xml:space="preserve"> allowed</w:t>
            </w:r>
          </w:p>
        </w:tc>
      </w:tr>
      <w:tr w:rsidR="00F62325" w:rsidRPr="00C116C6" w14:paraId="52741470" w14:textId="77777777" w:rsidTr="008F29A3">
        <w:tc>
          <w:tcPr>
            <w:tcW w:w="1664" w:type="dxa"/>
            <w:vMerge w:val="restart"/>
            <w:hideMark/>
          </w:tcPr>
          <w:p w14:paraId="298ECA60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System solution proposal</w:t>
            </w:r>
          </w:p>
        </w:tc>
        <w:tc>
          <w:tcPr>
            <w:tcW w:w="3917" w:type="dxa"/>
            <w:hideMark/>
          </w:tcPr>
          <w:p w14:paraId="65F69592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Please provide (as an attachment) a logical and technical view on the solutions components.</w:t>
            </w:r>
          </w:p>
        </w:tc>
        <w:tc>
          <w:tcPr>
            <w:tcW w:w="1251" w:type="dxa"/>
            <w:hideMark/>
          </w:tcPr>
          <w:p w14:paraId="3FD4F3EE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hideMark/>
          </w:tcPr>
          <w:p w14:paraId="679ECEE5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5E687A2D" w14:textId="77777777" w:rsidTr="008F29A3">
        <w:tc>
          <w:tcPr>
            <w:tcW w:w="1664" w:type="dxa"/>
            <w:vMerge/>
          </w:tcPr>
          <w:p w14:paraId="4A40E015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</w:tcPr>
          <w:p w14:paraId="35E165D6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Please specify the technical components and versions that are minimum required to run the solution.</w:t>
            </w:r>
          </w:p>
        </w:tc>
        <w:tc>
          <w:tcPr>
            <w:tcW w:w="1251" w:type="dxa"/>
          </w:tcPr>
          <w:p w14:paraId="230CA546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</w:tcPr>
          <w:p w14:paraId="372D42CD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48E55BB5" w14:textId="77777777" w:rsidTr="008F29A3">
        <w:tc>
          <w:tcPr>
            <w:tcW w:w="1664" w:type="dxa"/>
            <w:vMerge/>
          </w:tcPr>
          <w:p w14:paraId="69240A07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</w:tcPr>
          <w:p w14:paraId="26A1AE26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Which functionality is part of the base system and which functionality can be added optionally (additional modules, features and/or plug ins)</w:t>
            </w:r>
          </w:p>
        </w:tc>
        <w:tc>
          <w:tcPr>
            <w:tcW w:w="1251" w:type="dxa"/>
          </w:tcPr>
          <w:p w14:paraId="23A2A818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</w:tcPr>
          <w:p w14:paraId="321774B7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43AAA42A" w14:textId="77777777" w:rsidTr="008F29A3">
        <w:tc>
          <w:tcPr>
            <w:tcW w:w="1664" w:type="dxa"/>
            <w:vMerge/>
          </w:tcPr>
          <w:p w14:paraId="21FC16AE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</w:tcPr>
          <w:p w14:paraId="5EFEE893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86508">
              <w:rPr>
                <w:lang w:val="en-GB" w:eastAsia="en-GB"/>
              </w:rPr>
              <w:t>In case of additional modules, what kind of integration options do you provide to connect these to the solution</w:t>
            </w:r>
            <w:r w:rsidRPr="00DA2E07">
              <w:rPr>
                <w:lang w:val="en-GB" w:eastAsia="en-GB"/>
              </w:rPr>
              <w:t>.</w:t>
            </w:r>
          </w:p>
        </w:tc>
        <w:tc>
          <w:tcPr>
            <w:tcW w:w="1251" w:type="dxa"/>
          </w:tcPr>
          <w:p w14:paraId="742D47A9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</w:tcPr>
          <w:p w14:paraId="08230CB1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693AF045" w14:textId="77777777" w:rsidTr="008F29A3">
        <w:tc>
          <w:tcPr>
            <w:tcW w:w="1664" w:type="dxa"/>
          </w:tcPr>
          <w:p w14:paraId="0468AC23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Infrastucture</w:t>
            </w:r>
            <w:proofErr w:type="spellEnd"/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3EA07C21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EF05AE">
              <w:t>What kind of virtualization options are supported for the solution (e.g. Docker? Hyper-V)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2DC6C76B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3DDD2E03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1F715FA4" w14:textId="77777777" w:rsidTr="008F29A3">
        <w:tc>
          <w:tcPr>
            <w:tcW w:w="1664" w:type="dxa"/>
            <w:tcBorders>
              <w:right w:val="single" w:sz="4" w:space="0" w:color="auto"/>
            </w:tcBorders>
            <w:hideMark/>
          </w:tcPr>
          <w:p w14:paraId="15207656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Data import and export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90F8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 xml:space="preserve">Does the system support </w:t>
            </w:r>
            <w:r>
              <w:rPr>
                <w:lang w:val="en-GB" w:eastAsia="en-GB"/>
              </w:rPr>
              <w:t>bulk</w:t>
            </w:r>
            <w:r w:rsidRPr="00C116C6">
              <w:rPr>
                <w:lang w:val="en-GB" w:eastAsia="en-GB"/>
              </w:rPr>
              <w:t xml:space="preserve"> data import into the </w:t>
            </w:r>
            <w:r>
              <w:rPr>
                <w:lang w:val="en-GB" w:eastAsia="en-GB"/>
              </w:rPr>
              <w:t>offered solution</w:t>
            </w:r>
            <w:r w:rsidRPr="00C116C6">
              <w:rPr>
                <w:lang w:val="en-GB" w:eastAsia="en-GB"/>
              </w:rPr>
              <w:t>? e.g. direct upload or export in formats e.g.  XML, CSV, EXCEL and/or via custom or standard API and web services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7C2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FA1F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4E9EAD71" w14:textId="77777777" w:rsidTr="008F29A3">
        <w:tc>
          <w:tcPr>
            <w:tcW w:w="1664" w:type="dxa"/>
            <w:vMerge w:val="restart"/>
            <w:tcBorders>
              <w:right w:val="single" w:sz="4" w:space="0" w:color="auto"/>
            </w:tcBorders>
            <w:hideMark/>
          </w:tcPr>
          <w:p w14:paraId="5B6ECB1A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Integration with other systems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8AF3" w14:textId="77777777" w:rsidR="00F62325" w:rsidRPr="00E86508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5255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80B7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791B020D" w14:textId="77777777" w:rsidTr="008F29A3">
        <w:tc>
          <w:tcPr>
            <w:tcW w:w="1664" w:type="dxa"/>
            <w:vMerge/>
            <w:tcBorders>
              <w:right w:val="single" w:sz="4" w:space="0" w:color="auto"/>
            </w:tcBorders>
          </w:tcPr>
          <w:p w14:paraId="3870B466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98E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Please specify what technical integration options you offer for the mentioned systems (e.g. proprietary adapter, open standards API).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7E1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723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2919EDBE" w14:textId="77777777" w:rsidTr="008F29A3">
        <w:tc>
          <w:tcPr>
            <w:tcW w:w="1664" w:type="dxa"/>
            <w:vMerge w:val="restart"/>
            <w:hideMark/>
          </w:tcPr>
          <w:p w14:paraId="1C2AB2D9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Accessibility of data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hideMark/>
          </w:tcPr>
          <w:p w14:paraId="2D1BE7B4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What is the level of accessibility (in terms of Create/Read/Update/Delete) to the stored data (in terms of dynamic and static content) within the solution by other systems</w:t>
            </w:r>
            <w:r>
              <w:rPr>
                <w:lang w:val="en-GB" w:eastAsia="en-GB"/>
              </w:rPr>
              <w:t>?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hideMark/>
          </w:tcPr>
          <w:p w14:paraId="2294B910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tcBorders>
              <w:top w:val="single" w:sz="4" w:space="0" w:color="auto"/>
            </w:tcBorders>
            <w:hideMark/>
          </w:tcPr>
          <w:p w14:paraId="3E8C5808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6C1E618D" w14:textId="77777777" w:rsidTr="008F29A3">
        <w:tc>
          <w:tcPr>
            <w:tcW w:w="1664" w:type="dxa"/>
            <w:vMerge/>
            <w:hideMark/>
          </w:tcPr>
          <w:p w14:paraId="62C26CC3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  <w:hideMark/>
          </w:tcPr>
          <w:p w14:paraId="57D34D67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Which format is used for data exchange (JSON, XML, others)</w:t>
            </w:r>
            <w:r>
              <w:rPr>
                <w:lang w:val="en-GB" w:eastAsia="en-GB"/>
              </w:rPr>
              <w:t>?</w:t>
            </w:r>
          </w:p>
        </w:tc>
        <w:tc>
          <w:tcPr>
            <w:tcW w:w="1251" w:type="dxa"/>
            <w:hideMark/>
          </w:tcPr>
          <w:p w14:paraId="604D5D14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hideMark/>
          </w:tcPr>
          <w:p w14:paraId="12F8C15A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493D6DB2" w14:textId="77777777" w:rsidTr="008F29A3">
        <w:tc>
          <w:tcPr>
            <w:tcW w:w="1664" w:type="dxa"/>
            <w:vMerge/>
          </w:tcPr>
          <w:p w14:paraId="64913F7A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</w:tcPr>
          <w:p w14:paraId="333D22D5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Does the solution supply a separate data model to access the solutions data for historical or analytical reporting purposes?</w:t>
            </w:r>
          </w:p>
        </w:tc>
        <w:tc>
          <w:tcPr>
            <w:tcW w:w="1251" w:type="dxa"/>
          </w:tcPr>
          <w:p w14:paraId="4B6E145A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</w:tcPr>
          <w:p w14:paraId="590FABC4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15BA1327" w14:textId="77777777" w:rsidTr="008F29A3">
        <w:tc>
          <w:tcPr>
            <w:tcW w:w="1664" w:type="dxa"/>
            <w:vMerge/>
            <w:hideMark/>
          </w:tcPr>
          <w:p w14:paraId="54A62A4B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  <w:hideMark/>
          </w:tcPr>
          <w:p w14:paraId="05B156EB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Is an audit trail kept for data exchange between the solution and other systems</w:t>
            </w:r>
            <w:r>
              <w:rPr>
                <w:lang w:val="en-GB" w:eastAsia="en-GB"/>
              </w:rPr>
              <w:t>?</w:t>
            </w:r>
          </w:p>
        </w:tc>
        <w:tc>
          <w:tcPr>
            <w:tcW w:w="1251" w:type="dxa"/>
            <w:hideMark/>
          </w:tcPr>
          <w:p w14:paraId="7F601669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hideMark/>
          </w:tcPr>
          <w:p w14:paraId="2448BE52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05DE5321" w14:textId="77777777" w:rsidTr="008F29A3">
        <w:trPr>
          <w:trHeight w:val="351"/>
        </w:trPr>
        <w:tc>
          <w:tcPr>
            <w:tcW w:w="1664" w:type="dxa"/>
            <w:vMerge w:val="restart"/>
            <w:hideMark/>
          </w:tcPr>
          <w:p w14:paraId="1E7D7DF6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API</w:t>
            </w:r>
            <w:r>
              <w:rPr>
                <w:lang w:val="en-GB" w:eastAsia="en-GB"/>
              </w:rPr>
              <w:t>’s</w:t>
            </w:r>
          </w:p>
        </w:tc>
        <w:tc>
          <w:tcPr>
            <w:tcW w:w="3917" w:type="dxa"/>
            <w:hideMark/>
          </w:tcPr>
          <w:p w14:paraId="4F560216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What API standards and protocols are supported to integrate with the solution?</w:t>
            </w:r>
          </w:p>
        </w:tc>
        <w:tc>
          <w:tcPr>
            <w:tcW w:w="1251" w:type="dxa"/>
            <w:hideMark/>
          </w:tcPr>
          <w:p w14:paraId="319AD6EA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hideMark/>
          </w:tcPr>
          <w:p w14:paraId="1C33AF71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59EDE307" w14:textId="77777777" w:rsidTr="008F29A3">
        <w:tc>
          <w:tcPr>
            <w:tcW w:w="1664" w:type="dxa"/>
            <w:vMerge/>
          </w:tcPr>
          <w:p w14:paraId="3D27BAA2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</w:tcPr>
          <w:p w14:paraId="382FA1AF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Please provide the API-</w:t>
            </w:r>
            <w:proofErr w:type="spellStart"/>
            <w:r>
              <w:rPr>
                <w:lang w:val="en-GB" w:eastAsia="en-GB"/>
              </w:rPr>
              <w:t>catalog</w:t>
            </w:r>
            <w:proofErr w:type="spellEnd"/>
            <w:r>
              <w:rPr>
                <w:lang w:val="en-GB" w:eastAsia="en-GB"/>
              </w:rPr>
              <w:t xml:space="preserve"> with detailed information (input, output, error handling) as attachment</w:t>
            </w:r>
            <w:r w:rsidRPr="00C116C6">
              <w:rPr>
                <w:lang w:val="en-GB" w:eastAsia="en-GB"/>
              </w:rPr>
              <w:t>?</w:t>
            </w:r>
          </w:p>
        </w:tc>
        <w:tc>
          <w:tcPr>
            <w:tcW w:w="1251" w:type="dxa"/>
          </w:tcPr>
          <w:p w14:paraId="165A7F55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</w:tcPr>
          <w:p w14:paraId="28D3A1AB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76F8B9A1" w14:textId="77777777" w:rsidTr="008F29A3">
        <w:tc>
          <w:tcPr>
            <w:tcW w:w="1664" w:type="dxa"/>
            <w:vMerge/>
            <w:hideMark/>
          </w:tcPr>
          <w:p w14:paraId="162B6F71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  <w:hideMark/>
          </w:tcPr>
          <w:p w14:paraId="1B5F0B1C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What security mechanism do you provide to protect these API’s</w:t>
            </w:r>
          </w:p>
        </w:tc>
        <w:tc>
          <w:tcPr>
            <w:tcW w:w="1251" w:type="dxa"/>
            <w:hideMark/>
          </w:tcPr>
          <w:p w14:paraId="2839E879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hideMark/>
          </w:tcPr>
          <w:p w14:paraId="50981F61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64AAEC4D" w14:textId="77777777" w:rsidTr="008F29A3">
        <w:tc>
          <w:tcPr>
            <w:tcW w:w="1664" w:type="dxa"/>
            <w:vMerge/>
          </w:tcPr>
          <w:p w14:paraId="3EF65D2F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</w:tcPr>
          <w:p w14:paraId="0C61AC1E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Can API’s be configured based on custom defined fields in the system without writing custom code?</w:t>
            </w:r>
          </w:p>
        </w:tc>
        <w:tc>
          <w:tcPr>
            <w:tcW w:w="1251" w:type="dxa"/>
          </w:tcPr>
          <w:p w14:paraId="1A14BEC9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</w:tcPr>
          <w:p w14:paraId="28E7EE3A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25DB0971" w14:textId="77777777" w:rsidTr="008F29A3">
        <w:tc>
          <w:tcPr>
            <w:tcW w:w="1664" w:type="dxa"/>
            <w:vMerge w:val="restart"/>
            <w:hideMark/>
          </w:tcPr>
          <w:p w14:paraId="0C383FE2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Influence on roadmap</w:t>
            </w:r>
          </w:p>
        </w:tc>
        <w:tc>
          <w:tcPr>
            <w:tcW w:w="3917" w:type="dxa"/>
            <w:hideMark/>
          </w:tcPr>
          <w:p w14:paraId="64F788E2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1251" w:type="dxa"/>
            <w:hideMark/>
          </w:tcPr>
          <w:p w14:paraId="074B2065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hideMark/>
          </w:tcPr>
          <w:p w14:paraId="68267172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75D338B6" w14:textId="77777777" w:rsidTr="008F29A3">
        <w:tc>
          <w:tcPr>
            <w:tcW w:w="1664" w:type="dxa"/>
            <w:vMerge/>
          </w:tcPr>
          <w:p w14:paraId="5F060486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</w:tcPr>
          <w:p w14:paraId="04E865AB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Can the solution provider describe the level of influence FMO has in the feature roadmap of the solution</w:t>
            </w:r>
          </w:p>
        </w:tc>
        <w:tc>
          <w:tcPr>
            <w:tcW w:w="1251" w:type="dxa"/>
          </w:tcPr>
          <w:p w14:paraId="6291148E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</w:tcPr>
          <w:p w14:paraId="72CE77B4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0259A486" w14:textId="77777777" w:rsidTr="008F29A3">
        <w:tc>
          <w:tcPr>
            <w:tcW w:w="1664" w:type="dxa"/>
            <w:vMerge w:val="restart"/>
            <w:hideMark/>
          </w:tcPr>
          <w:p w14:paraId="433395ED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Front end</w:t>
            </w:r>
          </w:p>
        </w:tc>
        <w:tc>
          <w:tcPr>
            <w:tcW w:w="3917" w:type="dxa"/>
          </w:tcPr>
          <w:p w14:paraId="2D0B9006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Do we need additional client site software to expose the front end to the end user? (E.g. Browser plugins, Java runtime)</w:t>
            </w:r>
          </w:p>
        </w:tc>
        <w:tc>
          <w:tcPr>
            <w:tcW w:w="1251" w:type="dxa"/>
            <w:hideMark/>
          </w:tcPr>
          <w:p w14:paraId="2FA0F160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hideMark/>
          </w:tcPr>
          <w:p w14:paraId="4C58B662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17FDBFB4" w14:textId="77777777" w:rsidTr="008F29A3">
        <w:tc>
          <w:tcPr>
            <w:tcW w:w="1664" w:type="dxa"/>
            <w:vMerge/>
          </w:tcPr>
          <w:p w14:paraId="440950C4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</w:tcPr>
          <w:p w14:paraId="346C4FDD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Do you support https?</w:t>
            </w:r>
          </w:p>
        </w:tc>
        <w:tc>
          <w:tcPr>
            <w:tcW w:w="1251" w:type="dxa"/>
          </w:tcPr>
          <w:p w14:paraId="3A40A7E7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</w:tcPr>
          <w:p w14:paraId="5D7621DB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2A6B0B57" w14:textId="77777777" w:rsidTr="008F29A3">
        <w:tc>
          <w:tcPr>
            <w:tcW w:w="1664" w:type="dxa"/>
            <w:vMerge/>
            <w:hideMark/>
          </w:tcPr>
          <w:p w14:paraId="7CB01A81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  <w:hideMark/>
          </w:tcPr>
          <w:p w14:paraId="0AF5B6F6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Which authentication measures are taken?</w:t>
            </w:r>
          </w:p>
        </w:tc>
        <w:tc>
          <w:tcPr>
            <w:tcW w:w="1251" w:type="dxa"/>
            <w:hideMark/>
          </w:tcPr>
          <w:p w14:paraId="0F78A4A8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hideMark/>
          </w:tcPr>
          <w:p w14:paraId="225177BB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00774F96" w14:textId="77777777" w:rsidTr="008F29A3">
        <w:tc>
          <w:tcPr>
            <w:tcW w:w="1664" w:type="dxa"/>
            <w:vMerge/>
            <w:hideMark/>
          </w:tcPr>
          <w:p w14:paraId="679ECA3E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  <w:hideMark/>
          </w:tcPr>
          <w:p w14:paraId="51C18ADB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Do you support certificates?</w:t>
            </w:r>
          </w:p>
        </w:tc>
        <w:tc>
          <w:tcPr>
            <w:tcW w:w="1251" w:type="dxa"/>
            <w:hideMark/>
          </w:tcPr>
          <w:p w14:paraId="08F8E7B3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hideMark/>
          </w:tcPr>
          <w:p w14:paraId="4FDD8655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27954BF2" w14:textId="77777777" w:rsidTr="008F29A3">
        <w:tc>
          <w:tcPr>
            <w:tcW w:w="1664" w:type="dxa"/>
            <w:vMerge/>
            <w:hideMark/>
          </w:tcPr>
          <w:p w14:paraId="7C34E5C3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  <w:hideMark/>
          </w:tcPr>
          <w:p w14:paraId="145F537E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C116C6">
              <w:rPr>
                <w:lang w:val="en-GB" w:eastAsia="en-GB"/>
              </w:rPr>
              <w:t>Which browsers (including versions) are supported?</w:t>
            </w:r>
          </w:p>
        </w:tc>
        <w:tc>
          <w:tcPr>
            <w:tcW w:w="1251" w:type="dxa"/>
            <w:hideMark/>
          </w:tcPr>
          <w:p w14:paraId="2812CC23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  <w:hideMark/>
          </w:tcPr>
          <w:p w14:paraId="742E1980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7B2D69B8" w14:textId="77777777" w:rsidTr="008F29A3">
        <w:tc>
          <w:tcPr>
            <w:tcW w:w="1664" w:type="dxa"/>
            <w:vMerge w:val="restart"/>
          </w:tcPr>
          <w:p w14:paraId="258F53EA" w14:textId="77777777" w:rsidR="00F62325" w:rsidRPr="0059783C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59783C">
              <w:rPr>
                <w:lang w:val="en-GB" w:eastAsia="en-GB"/>
              </w:rPr>
              <w:t>User documentation</w:t>
            </w:r>
          </w:p>
        </w:tc>
        <w:tc>
          <w:tcPr>
            <w:tcW w:w="3917" w:type="dxa"/>
          </w:tcPr>
          <w:p w14:paraId="0692F90D" w14:textId="77777777" w:rsidR="00F62325" w:rsidRPr="0059783C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59783C">
              <w:rPr>
                <w:lang w:val="en-GB" w:eastAsia="en-GB"/>
              </w:rPr>
              <w:t>Does the vendor deliver a functional user manual for the end-user?</w:t>
            </w:r>
          </w:p>
        </w:tc>
        <w:tc>
          <w:tcPr>
            <w:tcW w:w="1251" w:type="dxa"/>
          </w:tcPr>
          <w:p w14:paraId="4F690E4F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</w:tcPr>
          <w:p w14:paraId="0C56DB72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  <w:tr w:rsidR="00F62325" w:rsidRPr="00C116C6" w14:paraId="22EBF6D1" w14:textId="77777777" w:rsidTr="008F29A3">
        <w:tc>
          <w:tcPr>
            <w:tcW w:w="1664" w:type="dxa"/>
            <w:vMerge/>
          </w:tcPr>
          <w:p w14:paraId="183DB8B9" w14:textId="77777777" w:rsidR="00F62325" w:rsidRPr="0059783C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917" w:type="dxa"/>
          </w:tcPr>
          <w:p w14:paraId="12E454DF" w14:textId="77777777" w:rsidR="00F62325" w:rsidRPr="0059783C" w:rsidRDefault="00F62325" w:rsidP="008F29A3">
            <w:pPr>
              <w:spacing w:after="200" w:line="276" w:lineRule="auto"/>
              <w:rPr>
                <w:lang w:val="en-GB" w:eastAsia="en-GB"/>
              </w:rPr>
            </w:pPr>
            <w:r w:rsidRPr="0059783C">
              <w:rPr>
                <w:lang w:val="en-GB" w:eastAsia="en-GB"/>
              </w:rPr>
              <w:t xml:space="preserve">Does the vendor deliver complete technical documentation concerning </w:t>
            </w:r>
            <w:r w:rsidRPr="0059783C">
              <w:rPr>
                <w:lang w:val="en-GB" w:eastAsia="en-GB"/>
              </w:rPr>
              <w:lastRenderedPageBreak/>
              <w:t>system administration (set-up and maintenance + configuration, authorisation etc.)</w:t>
            </w:r>
          </w:p>
        </w:tc>
        <w:tc>
          <w:tcPr>
            <w:tcW w:w="1251" w:type="dxa"/>
          </w:tcPr>
          <w:p w14:paraId="5C98A34F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  <w:tc>
          <w:tcPr>
            <w:tcW w:w="3022" w:type="dxa"/>
          </w:tcPr>
          <w:p w14:paraId="66BE05A8" w14:textId="77777777" w:rsidR="00F62325" w:rsidRPr="00C116C6" w:rsidRDefault="00F62325" w:rsidP="008F29A3">
            <w:pPr>
              <w:spacing w:after="200" w:line="276" w:lineRule="auto"/>
              <w:rPr>
                <w:lang w:val="en-GB" w:eastAsia="en-GB"/>
              </w:rPr>
            </w:pPr>
          </w:p>
        </w:tc>
      </w:tr>
    </w:tbl>
    <w:p w14:paraId="09A0F8D7" w14:textId="77777777" w:rsidR="003A4677" w:rsidRDefault="007B289D"/>
    <w:sectPr w:rsidR="003A4677" w:rsidSect="00D959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7DD4"/>
    <w:multiLevelType w:val="hybridMultilevel"/>
    <w:tmpl w:val="19EA7464"/>
    <w:lvl w:ilvl="0" w:tplc="65088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2580"/>
    <w:multiLevelType w:val="multilevel"/>
    <w:tmpl w:val="382A0844"/>
    <w:lvl w:ilvl="0">
      <w:start w:val="1"/>
      <w:numFmt w:val="upperLetter"/>
      <w:pStyle w:val="Appendix1"/>
      <w:lvlText w:val="%1."/>
      <w:lvlJc w:val="left"/>
      <w:pPr>
        <w:ind w:left="567" w:hanging="567"/>
      </w:pPr>
    </w:lvl>
    <w:lvl w:ilvl="1">
      <w:start w:val="1"/>
      <w:numFmt w:val="decimal"/>
      <w:pStyle w:val="Appendix2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3"/>
      <w:lvlText w:val="%1.%2.%3."/>
      <w:lvlJc w:val="left"/>
      <w:pPr>
        <w:ind w:left="794" w:hanging="794"/>
      </w:pPr>
    </w:lvl>
    <w:lvl w:ilvl="3">
      <w:start w:val="1"/>
      <w:numFmt w:val="decimal"/>
      <w:pStyle w:val="Appendix4"/>
      <w:lvlText w:val="%1.%2.%3.%4."/>
      <w:lvlJc w:val="left"/>
      <w:pPr>
        <w:ind w:left="907" w:hanging="907"/>
      </w:pPr>
    </w:lvl>
    <w:lvl w:ilvl="4">
      <w:start w:val="1"/>
      <w:numFmt w:val="decimal"/>
      <w:pStyle w:val="Appendix5"/>
      <w:lvlText w:val="%1.%2.%3.%4.%5."/>
      <w:lvlJc w:val="left"/>
      <w:pPr>
        <w:ind w:left="1021" w:hanging="1021"/>
      </w:pPr>
    </w:lvl>
    <w:lvl w:ilvl="5">
      <w:start w:val="1"/>
      <w:numFmt w:val="decimal"/>
      <w:pStyle w:val="Appendix6"/>
      <w:lvlText w:val="%1.%2.%3.%4.%5.%6."/>
      <w:lvlJc w:val="left"/>
      <w:pPr>
        <w:ind w:left="1134" w:hanging="1134"/>
      </w:pPr>
    </w:lvl>
    <w:lvl w:ilvl="6">
      <w:start w:val="1"/>
      <w:numFmt w:val="decimal"/>
      <w:pStyle w:val="Appendix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Appendix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Appendix9"/>
      <w:lvlText w:val="%1.%2.%3.%4.%5.%6.%7.%8.%9."/>
      <w:lvlJc w:val="left"/>
      <w:pPr>
        <w:ind w:left="1474" w:hanging="147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25"/>
    <w:rsid w:val="00741335"/>
    <w:rsid w:val="007B289D"/>
    <w:rsid w:val="00D95939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BC49"/>
  <w15:chartTrackingRefBased/>
  <w15:docId w15:val="{23D1E65E-DFD1-434D-855F-0A105C12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4"/>
    <w:qFormat/>
    <w:rsid w:val="00F623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62325"/>
  </w:style>
  <w:style w:type="character" w:customStyle="1" w:styleId="BodyTextChar">
    <w:name w:val="Body Text Char"/>
    <w:basedOn w:val="DefaultParagraphFont"/>
    <w:link w:val="BodyText"/>
    <w:rsid w:val="00F6232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hidden/>
    <w:uiPriority w:val="34"/>
    <w:unhideWhenUsed/>
    <w:qFormat/>
    <w:rsid w:val="00F62325"/>
    <w:pPr>
      <w:ind w:left="720"/>
      <w:contextualSpacing/>
    </w:pPr>
  </w:style>
  <w:style w:type="paragraph" w:customStyle="1" w:styleId="Appendix5">
    <w:name w:val="Appendix 5"/>
    <w:basedOn w:val="BodyText"/>
    <w:next w:val="BodyText"/>
    <w:uiPriority w:val="34"/>
    <w:qFormat/>
    <w:rsid w:val="00F62325"/>
    <w:pPr>
      <w:keepNext/>
      <w:numPr>
        <w:ilvl w:val="4"/>
        <w:numId w:val="1"/>
      </w:numPr>
      <w:spacing w:after="40"/>
      <w:outlineLvl w:val="4"/>
    </w:pPr>
  </w:style>
  <w:style w:type="paragraph" w:customStyle="1" w:styleId="Appendix4">
    <w:name w:val="Appendix 4"/>
    <w:basedOn w:val="BodyText"/>
    <w:next w:val="BodyText"/>
    <w:uiPriority w:val="34"/>
    <w:qFormat/>
    <w:rsid w:val="00F62325"/>
    <w:pPr>
      <w:keepNext/>
      <w:numPr>
        <w:ilvl w:val="3"/>
        <w:numId w:val="1"/>
      </w:numPr>
      <w:spacing w:after="40"/>
      <w:outlineLvl w:val="3"/>
    </w:pPr>
    <w:rPr>
      <w:i/>
    </w:rPr>
  </w:style>
  <w:style w:type="paragraph" w:customStyle="1" w:styleId="Appendix3">
    <w:name w:val="Appendix 3"/>
    <w:basedOn w:val="BodyText"/>
    <w:next w:val="BodyText"/>
    <w:uiPriority w:val="34"/>
    <w:qFormat/>
    <w:rsid w:val="00F62325"/>
    <w:pPr>
      <w:keepNext/>
      <w:numPr>
        <w:ilvl w:val="2"/>
        <w:numId w:val="1"/>
      </w:numPr>
      <w:spacing w:after="40"/>
      <w:outlineLvl w:val="2"/>
    </w:pPr>
    <w:rPr>
      <w:i/>
      <w:sz w:val="22"/>
    </w:rPr>
  </w:style>
  <w:style w:type="paragraph" w:customStyle="1" w:styleId="Appendix2">
    <w:name w:val="Appendix 2"/>
    <w:basedOn w:val="BodyText"/>
    <w:next w:val="BodyText"/>
    <w:uiPriority w:val="34"/>
    <w:qFormat/>
    <w:rsid w:val="00F62325"/>
    <w:pPr>
      <w:keepNext/>
      <w:numPr>
        <w:ilvl w:val="1"/>
        <w:numId w:val="1"/>
      </w:numPr>
      <w:spacing w:after="40"/>
      <w:outlineLvl w:val="1"/>
    </w:pPr>
    <w:rPr>
      <w:b/>
      <w:i/>
      <w:sz w:val="22"/>
    </w:rPr>
  </w:style>
  <w:style w:type="paragraph" w:customStyle="1" w:styleId="Appendix1">
    <w:name w:val="Appendix 1"/>
    <w:basedOn w:val="BodyText"/>
    <w:next w:val="BodyText"/>
    <w:uiPriority w:val="34"/>
    <w:qFormat/>
    <w:rsid w:val="00F62325"/>
    <w:pPr>
      <w:keepNext/>
      <w:numPr>
        <w:numId w:val="1"/>
      </w:numPr>
      <w:spacing w:after="40"/>
      <w:outlineLvl w:val="0"/>
    </w:pPr>
    <w:rPr>
      <w:b/>
      <w:i/>
    </w:rPr>
  </w:style>
  <w:style w:type="paragraph" w:customStyle="1" w:styleId="Appendix6">
    <w:name w:val="Appendix 6"/>
    <w:basedOn w:val="BodyText"/>
    <w:next w:val="BodyText"/>
    <w:uiPriority w:val="34"/>
    <w:rsid w:val="00F62325"/>
    <w:pPr>
      <w:keepNext/>
      <w:numPr>
        <w:ilvl w:val="5"/>
        <w:numId w:val="1"/>
      </w:numPr>
      <w:spacing w:after="40"/>
      <w:outlineLvl w:val="5"/>
    </w:pPr>
  </w:style>
  <w:style w:type="paragraph" w:customStyle="1" w:styleId="Appendix7">
    <w:name w:val="Appendix 7"/>
    <w:basedOn w:val="BodyText"/>
    <w:next w:val="BodyText"/>
    <w:uiPriority w:val="34"/>
    <w:rsid w:val="00F62325"/>
    <w:pPr>
      <w:keepNext/>
      <w:numPr>
        <w:ilvl w:val="6"/>
        <w:numId w:val="1"/>
      </w:numPr>
      <w:spacing w:after="40"/>
      <w:outlineLvl w:val="6"/>
    </w:pPr>
  </w:style>
  <w:style w:type="paragraph" w:customStyle="1" w:styleId="Appendix8">
    <w:name w:val="Appendix 8"/>
    <w:basedOn w:val="BodyText"/>
    <w:next w:val="BodyText"/>
    <w:uiPriority w:val="34"/>
    <w:rsid w:val="00F62325"/>
    <w:pPr>
      <w:keepNext/>
      <w:numPr>
        <w:ilvl w:val="7"/>
        <w:numId w:val="1"/>
      </w:numPr>
      <w:spacing w:after="40"/>
      <w:outlineLvl w:val="7"/>
    </w:pPr>
  </w:style>
  <w:style w:type="paragraph" w:customStyle="1" w:styleId="Appendix9">
    <w:name w:val="Appendix 9"/>
    <w:basedOn w:val="BodyText"/>
    <w:next w:val="BodyText"/>
    <w:uiPriority w:val="34"/>
    <w:rsid w:val="00F62325"/>
    <w:pPr>
      <w:keepNext/>
      <w:numPr>
        <w:ilvl w:val="8"/>
        <w:numId w:val="1"/>
      </w:numPr>
      <w:spacing w:after="40"/>
      <w:outlineLvl w:val="8"/>
    </w:pPr>
  </w:style>
  <w:style w:type="paragraph" w:styleId="CommentText">
    <w:name w:val="annotation text"/>
    <w:basedOn w:val="Normal"/>
    <w:link w:val="CommentTextChar"/>
    <w:hidden/>
    <w:uiPriority w:val="99"/>
    <w:unhideWhenUsed/>
    <w:rsid w:val="00F62325"/>
  </w:style>
  <w:style w:type="character" w:customStyle="1" w:styleId="CommentTextChar">
    <w:name w:val="Comment Text Char"/>
    <w:basedOn w:val="DefaultParagraphFont"/>
    <w:link w:val="CommentText"/>
    <w:uiPriority w:val="99"/>
    <w:rsid w:val="00F6232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hidden/>
    <w:uiPriority w:val="99"/>
    <w:semiHidden/>
    <w:unhideWhenUsed/>
    <w:rsid w:val="00F62325"/>
    <w:rPr>
      <w:sz w:val="16"/>
      <w:szCs w:val="16"/>
    </w:rPr>
  </w:style>
  <w:style w:type="table" w:styleId="TableGridLight">
    <w:name w:val="Grid Table Light"/>
    <w:basedOn w:val="TableNormal"/>
    <w:uiPriority w:val="40"/>
    <w:rsid w:val="00F62325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3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2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878</Words>
  <Characters>4883</Characters>
  <Application>Microsoft Office Word</Application>
  <DocSecurity>0</DocSecurity>
  <Lines>397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Paans-van der Arend, Diana</cp:lastModifiedBy>
  <cp:revision>2</cp:revision>
  <dcterms:created xsi:type="dcterms:W3CDTF">2019-06-03T19:34:00Z</dcterms:created>
  <dcterms:modified xsi:type="dcterms:W3CDTF">2019-06-03T19:34:00Z</dcterms:modified>
</cp:coreProperties>
</file>